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南宁分校“不忘初心、牢记使命”第二次专题集中学习研讨暨党委理论中心组学习方案</w:t>
      </w:r>
    </w:p>
    <w:p>
      <w:pPr>
        <w:spacing w:line="56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</w:rPr>
      </w:pP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根据《桂林理工大学开展“不忘初心、牢记使命”主题教育实施方案》（桂理工党〔2019〕22号）文件精神和南宁分校“不忘初心、牢记使命”主题教育工作安排，结合南宁分校党委理论中心组2019年度学习计划，现就南宁分校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“不忘初心、牢记使命”主题教育第二次专题集中学习研讨，制定如下工作方案。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一、学习主题</w:t>
      </w:r>
    </w:p>
    <w:p>
      <w:pPr>
        <w:spacing w:line="560" w:lineRule="exact"/>
        <w:ind w:firstLine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“知史爱党、知史爱国”专题研讨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二、学习时间、地点和内容</w:t>
      </w:r>
    </w:p>
    <w:p>
      <w:pPr>
        <w:spacing w:line="560" w:lineRule="exact"/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时间：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10月8日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上午8:30-12:00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，个人</w:t>
      </w:r>
      <w:r>
        <w:rPr>
          <w:rFonts w:ascii="Times New Roman" w:hAnsi="Times New Roman" w:eastAsia="方正仿宋_GBK" w:cs="Times New Roman"/>
          <w:sz w:val="32"/>
          <w:szCs w:val="32"/>
        </w:rPr>
        <w:t>自学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3200" w:firstLineChars="10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下午15:00-17:00 集中学习研讨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地点：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空港校区行政楼41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会议室。 </w:t>
      </w:r>
    </w:p>
    <w:p>
      <w:pPr>
        <w:spacing w:line="560" w:lineRule="exact"/>
        <w:ind w:firstLine="64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内容：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</w:t>
      </w:r>
      <w:r>
        <w:rPr>
          <w:rFonts w:ascii="Times New Roman" w:hAnsi="Times New Roman" w:eastAsia="方正仿宋_GBK" w:cs="Times New Roman"/>
          <w:sz w:val="32"/>
          <w:szCs w:val="32"/>
        </w:rPr>
        <w:t>观看广西革命历史题材纪录片《红色传奇》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第三集《英雄拔歌》、第四集《壮家英魂》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40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</w:t>
      </w:r>
      <w:r>
        <w:rPr>
          <w:rFonts w:ascii="Times New Roman" w:hAnsi="Times New Roman" w:eastAsia="方正仿宋_GBK" w:cs="Times New Roman"/>
          <w:sz w:val="32"/>
          <w:szCs w:val="32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知史爱党、知史爱国</w:t>
      </w:r>
      <w:r>
        <w:rPr>
          <w:rFonts w:ascii="Times New Roman" w:hAnsi="Times New Roman" w:eastAsia="方正仿宋_GBK" w:cs="Times New Roman"/>
          <w:sz w:val="32"/>
          <w:szCs w:val="32"/>
        </w:rPr>
        <w:t>”学习交流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1.马华菊</w:t>
      </w:r>
      <w:r>
        <w:rPr>
          <w:rFonts w:ascii="Times New Roman" w:hAnsi="Times New Roman" w:eastAsia="方正仿宋_GBK" w:cs="Times New Roman"/>
          <w:sz w:val="32"/>
          <w:szCs w:val="32"/>
        </w:rPr>
        <w:t>同志发言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（25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left="64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2.苏欣</w:t>
      </w:r>
      <w:r>
        <w:rPr>
          <w:rFonts w:ascii="Times New Roman" w:hAnsi="Times New Roman" w:eastAsia="方正仿宋_GBK" w:cs="Times New Roman"/>
          <w:sz w:val="32"/>
          <w:szCs w:val="32"/>
        </w:rPr>
        <w:t>同志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发言</w:t>
      </w: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25</w:t>
      </w:r>
      <w:r>
        <w:rPr>
          <w:rFonts w:ascii="Times New Roman" w:hAnsi="Times New Roman" w:eastAsia="方正仿宋_GBK" w:cs="Times New Roman"/>
          <w:sz w:val="32"/>
          <w:szCs w:val="32"/>
        </w:rPr>
        <w:t>分钟）</w:t>
      </w:r>
    </w:p>
    <w:p>
      <w:pPr>
        <w:spacing w:line="560" w:lineRule="exact"/>
        <w:ind w:left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3.周国桥同志作讲话（30分钟）</w:t>
      </w:r>
    </w:p>
    <w:p>
      <w:pPr>
        <w:spacing w:line="560" w:lineRule="exact"/>
        <w:ind w:left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时间：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上午开展革命传统教育现场教学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spacing w:line="560" w:lineRule="exact"/>
        <w:ind w:firstLine="3200" w:firstLineChars="1000"/>
        <w:jc w:val="left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下午集中学习研讨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left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地点：龙州起义纪念馆（龙州）</w:t>
      </w:r>
    </w:p>
    <w:p>
      <w:pPr>
        <w:spacing w:line="560" w:lineRule="exact"/>
        <w:ind w:left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内容：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“党史、新中国史”学习交流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全体党委谈学习体会（每人5分钟）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冯兵同志讲话（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20分钟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spacing w:line="560" w:lineRule="exact"/>
        <w:ind w:left="64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.周国桥同志讲话（20分钟）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方正黑体_GBK" w:cs="Times New Roman"/>
          <w:sz w:val="32"/>
          <w:szCs w:val="32"/>
        </w:rPr>
        <w:t>参加人员</w:t>
      </w:r>
    </w:p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南宁分</w:t>
      </w:r>
      <w:r>
        <w:rPr>
          <w:rFonts w:ascii="Times New Roman" w:hAnsi="Times New Roman" w:eastAsia="方正仿宋_GBK" w:cs="Times New Roman"/>
          <w:sz w:val="32"/>
          <w:szCs w:val="32"/>
        </w:rPr>
        <w:t>校党委理论学习中心组各成员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四、</w:t>
      </w:r>
      <w:r>
        <w:rPr>
          <w:rFonts w:ascii="Times New Roman" w:hAnsi="Times New Roman" w:eastAsia="方正黑体_GBK" w:cs="Times New Roman"/>
          <w:sz w:val="32"/>
          <w:szCs w:val="32"/>
        </w:rPr>
        <w:t>学习篇目</w:t>
      </w:r>
    </w:p>
    <w:p>
      <w:pPr>
        <w:spacing w:line="560" w:lineRule="exact"/>
        <w:ind w:firstLine="645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习近平新时代中国特色社会主义思想学习纲要</w:t>
      </w:r>
      <w:r>
        <w:rPr>
          <w:rFonts w:ascii="Times New Roman" w:hAnsi="Times New Roman" w:eastAsia="方正仿宋_GBK" w:cs="Times New Roman"/>
          <w:sz w:val="32"/>
          <w:szCs w:val="32"/>
        </w:rPr>
        <w:t>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中国特色社会主义进入新时代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坚持以人民为中心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实现中华民族伟大复兴的中国梦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中国共产党领导是中国特色社会主义最本质的特征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掌握马克思主义思想方法和工作方法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二</w:t>
      </w:r>
      <w:r>
        <w:rPr>
          <w:rFonts w:ascii="Times New Roman" w:hAnsi="Times New Roman" w:eastAsia="方正仿宋_GBK" w:cs="Times New Roman"/>
          <w:sz w:val="32"/>
          <w:szCs w:val="32"/>
        </w:rPr>
        <w:t>）广西革命历史题材纪录片《红色传奇》第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三</w:t>
      </w:r>
      <w:r>
        <w:rPr>
          <w:rFonts w:ascii="Times New Roman" w:hAnsi="Times New Roman" w:eastAsia="方正仿宋_GBK" w:cs="Times New Roman"/>
          <w:sz w:val="32"/>
          <w:szCs w:val="32"/>
        </w:rPr>
        <w:t>集《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英雄拔哥</w:t>
      </w:r>
      <w:r>
        <w:rPr>
          <w:rFonts w:ascii="Times New Roman" w:hAnsi="Times New Roman" w:eastAsia="方正仿宋_GBK" w:cs="Times New Roman"/>
          <w:sz w:val="32"/>
          <w:szCs w:val="32"/>
        </w:rPr>
        <w:t>》、第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sz w:val="32"/>
          <w:szCs w:val="32"/>
        </w:rPr>
        <w:t>集《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壮家英魂</w:t>
      </w:r>
      <w:r>
        <w:rPr>
          <w:rFonts w:ascii="Times New Roman" w:hAnsi="Times New Roman" w:eastAsia="方正仿宋_GBK" w:cs="Times New Roman"/>
          <w:sz w:val="32"/>
          <w:szCs w:val="32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、第六集《雷声惊天》、第七集《战地黄花》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（三）习近平在庆祝中华人民共和国成立70周年大会上的讲话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四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习近平在中央政协工作会议暨庆祝中国人民政治协商会议成立70周年大会上的讲话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五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习近平在庆祝改革开放40周年大会上的讲话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  <w:lang w:eastAsia="zh-CN"/>
        </w:rPr>
        <w:t>五、</w:t>
      </w:r>
      <w:r>
        <w:rPr>
          <w:rFonts w:ascii="Times New Roman" w:hAnsi="Times New Roman" w:eastAsia="方正黑体_GBK" w:cs="Times New Roman"/>
          <w:sz w:val="32"/>
          <w:szCs w:val="32"/>
        </w:rPr>
        <w:t>责任分工</w:t>
      </w:r>
    </w:p>
    <w:p>
      <w:pPr>
        <w:spacing w:line="560" w:lineRule="exact"/>
        <w:ind w:firstLine="645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（一）集中学习研讨会议通知及会场布置、会议记录由党委办公室牵头负责，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开展革命传统教育现场教学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事宜由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党委办公室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和联络二组负责，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南宁分校主题教育工作领导小组办公室联络二组、党委宣传部协助。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（二）新闻报道由南宁分校主题教育工作领导小组办公室宣传组初审，由党委宣传部审定。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三）学习资料由南宁分校主题教育工作领导小组办公室秘书组提供篇目，南宁分校主题教育工作领导小组办公室联络二组责订购印送【本专题（一）内容已先期送中心组成员学习，（二）在集中研讨前播放，（三）至（五）跟进学习内容需要通过“学习强国”等平台整理印送】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（四）个人发言要有发言提供，会后统一交由主题学习领导小组办公室秘书组存底备查。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分校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“知史爱党、知史爱国”革命传统教育现场教学安排表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tbl>
      <w:tblPr>
        <w:tblStyle w:val="7"/>
        <w:tblpPr w:leftFromText="180" w:rightFromText="180" w:vertAnchor="text" w:horzAnchor="page" w:tblpX="1308" w:tblpY="65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2835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4"/>
              </w:rPr>
              <w:t>时间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4"/>
              </w:rPr>
              <w:t>地点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8: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before="100" w:beforeAutospacing="1" w:after="100" w:afterAutospacing="1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空港校区——龙州起义纪念馆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龙州起义纪念馆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eastAsia="zh-CN"/>
              </w:rPr>
              <w:t>重温入党誓词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10:50-11:30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龙州起义纪念馆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参观龙州起义纪念馆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3:3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龙州起义纪念馆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“知史爱党、知史爱国”专题学习研讨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4:0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eastAsia="zh-CN"/>
              </w:rPr>
              <w:t>龙州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eastAsia="zh-CN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红八军军部旧址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参观红八军军部旧址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after="100" w:line="38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0-1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0</w:t>
            </w:r>
          </w:p>
        </w:tc>
        <w:tc>
          <w:tcPr>
            <w:tcW w:w="72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8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4"/>
              </w:rPr>
              <w:t>返程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B513D"/>
    <w:rsid w:val="00025FE6"/>
    <w:rsid w:val="00053250"/>
    <w:rsid w:val="00066B68"/>
    <w:rsid w:val="00082D3A"/>
    <w:rsid w:val="00084919"/>
    <w:rsid w:val="00086983"/>
    <w:rsid w:val="000A1B34"/>
    <w:rsid w:val="000A6449"/>
    <w:rsid w:val="00162E2A"/>
    <w:rsid w:val="00184188"/>
    <w:rsid w:val="001A6F47"/>
    <w:rsid w:val="00261F89"/>
    <w:rsid w:val="00262C27"/>
    <w:rsid w:val="00266277"/>
    <w:rsid w:val="00295500"/>
    <w:rsid w:val="002E7C64"/>
    <w:rsid w:val="003C20B5"/>
    <w:rsid w:val="00403A03"/>
    <w:rsid w:val="0041461E"/>
    <w:rsid w:val="00423372"/>
    <w:rsid w:val="00466E3B"/>
    <w:rsid w:val="00493A44"/>
    <w:rsid w:val="005172D8"/>
    <w:rsid w:val="005279D8"/>
    <w:rsid w:val="00541989"/>
    <w:rsid w:val="0054659F"/>
    <w:rsid w:val="00550676"/>
    <w:rsid w:val="00552F13"/>
    <w:rsid w:val="0057238A"/>
    <w:rsid w:val="00597482"/>
    <w:rsid w:val="006215AB"/>
    <w:rsid w:val="006C503E"/>
    <w:rsid w:val="00715BCD"/>
    <w:rsid w:val="00725286"/>
    <w:rsid w:val="007B1B66"/>
    <w:rsid w:val="00802131"/>
    <w:rsid w:val="00804819"/>
    <w:rsid w:val="00893008"/>
    <w:rsid w:val="00897911"/>
    <w:rsid w:val="008D59E2"/>
    <w:rsid w:val="008E07A1"/>
    <w:rsid w:val="008E2F20"/>
    <w:rsid w:val="00907A15"/>
    <w:rsid w:val="0093337B"/>
    <w:rsid w:val="0094407C"/>
    <w:rsid w:val="0096257F"/>
    <w:rsid w:val="00970F1C"/>
    <w:rsid w:val="00985391"/>
    <w:rsid w:val="00987E81"/>
    <w:rsid w:val="009B32E7"/>
    <w:rsid w:val="009D662E"/>
    <w:rsid w:val="00A13493"/>
    <w:rsid w:val="00A15B4F"/>
    <w:rsid w:val="00A7488D"/>
    <w:rsid w:val="00B00AD5"/>
    <w:rsid w:val="00B0365E"/>
    <w:rsid w:val="00BD4F0E"/>
    <w:rsid w:val="00C0159C"/>
    <w:rsid w:val="00C23BD9"/>
    <w:rsid w:val="00C25724"/>
    <w:rsid w:val="00C40E7F"/>
    <w:rsid w:val="00C74B32"/>
    <w:rsid w:val="00C85B9F"/>
    <w:rsid w:val="00CD13A6"/>
    <w:rsid w:val="00D31580"/>
    <w:rsid w:val="00D41B9D"/>
    <w:rsid w:val="00D740CA"/>
    <w:rsid w:val="00DB140A"/>
    <w:rsid w:val="00DC6B30"/>
    <w:rsid w:val="00E608BF"/>
    <w:rsid w:val="00E912A9"/>
    <w:rsid w:val="00EF1F15"/>
    <w:rsid w:val="00F775AE"/>
    <w:rsid w:val="00F841B4"/>
    <w:rsid w:val="00FA4E08"/>
    <w:rsid w:val="026D18F4"/>
    <w:rsid w:val="0357193D"/>
    <w:rsid w:val="047E5061"/>
    <w:rsid w:val="072347D7"/>
    <w:rsid w:val="076438CA"/>
    <w:rsid w:val="098D0C73"/>
    <w:rsid w:val="0A5B513D"/>
    <w:rsid w:val="0ADC4CD4"/>
    <w:rsid w:val="0BD645B9"/>
    <w:rsid w:val="0C8C6419"/>
    <w:rsid w:val="103A681D"/>
    <w:rsid w:val="10C53FEF"/>
    <w:rsid w:val="164400A5"/>
    <w:rsid w:val="1B767F4B"/>
    <w:rsid w:val="21337806"/>
    <w:rsid w:val="239B6008"/>
    <w:rsid w:val="24A9324C"/>
    <w:rsid w:val="25B268EB"/>
    <w:rsid w:val="2A812EF4"/>
    <w:rsid w:val="2CE27EFA"/>
    <w:rsid w:val="35552863"/>
    <w:rsid w:val="36B53B25"/>
    <w:rsid w:val="379A3218"/>
    <w:rsid w:val="38555A79"/>
    <w:rsid w:val="3B101371"/>
    <w:rsid w:val="3D6424F2"/>
    <w:rsid w:val="3E8E5DF1"/>
    <w:rsid w:val="436F2282"/>
    <w:rsid w:val="46CE01AB"/>
    <w:rsid w:val="47234EE2"/>
    <w:rsid w:val="483C65AE"/>
    <w:rsid w:val="4A762AB5"/>
    <w:rsid w:val="4C0D6018"/>
    <w:rsid w:val="4C200305"/>
    <w:rsid w:val="4C4C6854"/>
    <w:rsid w:val="51E21142"/>
    <w:rsid w:val="533E5550"/>
    <w:rsid w:val="551E5F02"/>
    <w:rsid w:val="554A0880"/>
    <w:rsid w:val="55E65D7D"/>
    <w:rsid w:val="5A0F1891"/>
    <w:rsid w:val="5A703505"/>
    <w:rsid w:val="5A921550"/>
    <w:rsid w:val="5C676876"/>
    <w:rsid w:val="5E254BDB"/>
    <w:rsid w:val="65A002AB"/>
    <w:rsid w:val="67A43E22"/>
    <w:rsid w:val="698F5DD2"/>
    <w:rsid w:val="6A072E46"/>
    <w:rsid w:val="6DE1289C"/>
    <w:rsid w:val="6EE95880"/>
    <w:rsid w:val="6F585099"/>
    <w:rsid w:val="71CA07DC"/>
    <w:rsid w:val="73CB6850"/>
    <w:rsid w:val="78E3361D"/>
    <w:rsid w:val="7AC25141"/>
    <w:rsid w:val="7ACE5221"/>
    <w:rsid w:val="7DA30FB0"/>
    <w:rsid w:val="7E722A0D"/>
    <w:rsid w:val="7F04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rPr>
      <w:sz w:val="24"/>
      <w:szCs w:val="24"/>
    </w:rPr>
  </w:style>
  <w:style w:type="paragraph" w:customStyle="1" w:styleId="9">
    <w:name w:val="样式1"/>
    <w:basedOn w:val="6"/>
    <w:qFormat/>
    <w:uiPriority w:val="99"/>
    <w:pPr>
      <w:spacing w:line="520" w:lineRule="exac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下载"/>
    <w:basedOn w:val="6"/>
    <w:qFormat/>
    <w:uiPriority w:val="99"/>
    <w:pPr>
      <w:spacing w:line="520" w:lineRule="exac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标题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</Company>
  <Pages>3</Pages>
  <Words>197</Words>
  <Characters>1127</Characters>
  <Lines>9</Lines>
  <Paragraphs>2</Paragraphs>
  <TotalTime>3</TotalTime>
  <ScaleCrop>false</ScaleCrop>
  <LinksUpToDate>false</LinksUpToDate>
  <CharactersWithSpaces>1322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2019-10-05T09:47:00Z</dcterms:created>
  <dc:creator>zzb04</dc:creator>
  <cp:lastModifiedBy>培良</cp:lastModifiedBy>
  <cp:lastPrinted>2019-09-18T01:35:00Z</cp:lastPrinted>
  <dcterms:modified xsi:type="dcterms:W3CDTF">2019-10-08T09:18:54Z</dcterms:modified>
  <dc:title>桂林理工大学党委理论中心学习组2019年第？次专题学习工作方案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